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4CC602BB" w:rsidR="00F820EF" w:rsidRDefault="00732B39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令和３年度専門展示会出展事業</w:t>
      </w:r>
      <w:r w:rsidR="00C53520"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</w:p>
    <w:p w14:paraId="4530D631" w14:textId="47BC7DD7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</w:t>
      </w:r>
      <w:r w:rsidR="00732B39">
        <w:rPr>
          <w:rFonts w:ascii="ＭＳ 明朝" w:hAnsi="ＭＳ 明朝" w:hint="eastAsia"/>
          <w:sz w:val="22"/>
          <w:szCs w:val="22"/>
        </w:rPr>
        <w:t>松浦　純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32B39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62C9200E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令和３年度専門展示会出展事業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DC52FB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134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soumu03</cp:lastModifiedBy>
  <cp:revision>2</cp:revision>
  <cp:lastPrinted>2018-10-03T00:35:00Z</cp:lastPrinted>
  <dcterms:created xsi:type="dcterms:W3CDTF">2021-06-15T00:16:00Z</dcterms:created>
  <dcterms:modified xsi:type="dcterms:W3CDTF">2021-06-15T00:16:00Z</dcterms:modified>
</cp:coreProperties>
</file>